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CAB4" w14:textId="3D96553C" w:rsidR="00E57A0C" w:rsidRDefault="00861E88" w:rsidP="00861E88">
      <w:pPr>
        <w:jc w:val="center"/>
      </w:pPr>
      <w:r>
        <w:rPr>
          <w:noProof/>
        </w:rPr>
        <w:drawing>
          <wp:inline distT="0" distB="0" distL="0" distR="0" wp14:anchorId="60E8C626" wp14:editId="69FD82F8">
            <wp:extent cx="2635200" cy="1080000"/>
            <wp:effectExtent l="0" t="0" r="0" b="635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C346" w14:textId="1494141B" w:rsidR="00861E88" w:rsidRDefault="00861E88" w:rsidP="00861E88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D43FFB">
        <w:rPr>
          <w:rFonts w:ascii="Century Gothic" w:hAnsi="Century Gothic"/>
          <w:b/>
          <w:bCs/>
          <w:sz w:val="48"/>
          <w:szCs w:val="48"/>
        </w:rPr>
        <w:t xml:space="preserve">Staying safe and warm during </w:t>
      </w:r>
      <w:r w:rsidR="00060921">
        <w:rPr>
          <w:rFonts w:ascii="Century Gothic" w:hAnsi="Century Gothic"/>
          <w:b/>
          <w:bCs/>
          <w:sz w:val="48"/>
          <w:szCs w:val="48"/>
        </w:rPr>
        <w:t>emergencies</w:t>
      </w:r>
      <w:r w:rsidR="00D43FFB">
        <w:rPr>
          <w:rFonts w:ascii="Century Gothic" w:hAnsi="Century Gothic"/>
          <w:b/>
          <w:bCs/>
          <w:sz w:val="48"/>
          <w:szCs w:val="48"/>
        </w:rPr>
        <w:t>: A guide</w:t>
      </w:r>
    </w:p>
    <w:p w14:paraId="726865FA" w14:textId="1EF207CD" w:rsidR="007C28DB" w:rsidRDefault="00D43FFB" w:rsidP="00D43FF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winter, it is worth doing </w:t>
      </w:r>
      <w:r w:rsidR="00611C83">
        <w:rPr>
          <w:rFonts w:ascii="Arial" w:hAnsi="Arial" w:cs="Arial"/>
          <w:sz w:val="24"/>
          <w:szCs w:val="24"/>
        </w:rPr>
        <w:t xml:space="preserve">whatever you can to stay warm and safe. Whether it’s to keep the cold out or </w:t>
      </w:r>
      <w:r w:rsidR="007C28DB">
        <w:rPr>
          <w:rFonts w:ascii="Arial" w:hAnsi="Arial" w:cs="Arial"/>
          <w:sz w:val="24"/>
          <w:szCs w:val="24"/>
        </w:rPr>
        <w:t>ensure you are not at risk in case of</w:t>
      </w:r>
      <w:r w:rsidR="00F5600B">
        <w:rPr>
          <w:rFonts w:ascii="Arial" w:hAnsi="Arial" w:cs="Arial"/>
          <w:sz w:val="24"/>
          <w:szCs w:val="24"/>
        </w:rPr>
        <w:t xml:space="preserve"> emergencies </w:t>
      </w:r>
      <w:proofErr w:type="gramStart"/>
      <w:r w:rsidR="00F5600B">
        <w:rPr>
          <w:rFonts w:ascii="Arial" w:hAnsi="Arial" w:cs="Arial"/>
          <w:sz w:val="24"/>
          <w:szCs w:val="24"/>
        </w:rPr>
        <w:t>e.g.</w:t>
      </w:r>
      <w:proofErr w:type="gramEnd"/>
      <w:r w:rsidR="00F5600B">
        <w:rPr>
          <w:rFonts w:ascii="Arial" w:hAnsi="Arial" w:cs="Arial"/>
          <w:sz w:val="24"/>
          <w:szCs w:val="24"/>
        </w:rPr>
        <w:t xml:space="preserve"> power outages</w:t>
      </w:r>
      <w:r w:rsidR="005B42F8">
        <w:rPr>
          <w:rFonts w:ascii="Arial" w:hAnsi="Arial" w:cs="Arial"/>
          <w:sz w:val="24"/>
          <w:szCs w:val="24"/>
        </w:rPr>
        <w:t>, there are some things you could do</w:t>
      </w:r>
      <w:r w:rsidR="007C28DB">
        <w:rPr>
          <w:rFonts w:ascii="Arial" w:hAnsi="Arial" w:cs="Arial"/>
          <w:sz w:val="24"/>
          <w:szCs w:val="24"/>
        </w:rPr>
        <w:t xml:space="preserve">. In this guide, we have listed ways </w:t>
      </w:r>
      <w:r w:rsidR="00B32827">
        <w:rPr>
          <w:rFonts w:ascii="Arial" w:hAnsi="Arial" w:cs="Arial"/>
          <w:sz w:val="24"/>
          <w:szCs w:val="24"/>
        </w:rPr>
        <w:t xml:space="preserve">to prepare for </w:t>
      </w:r>
      <w:r w:rsidR="005B6853">
        <w:rPr>
          <w:rFonts w:ascii="Arial" w:hAnsi="Arial" w:cs="Arial"/>
          <w:sz w:val="24"/>
          <w:szCs w:val="24"/>
        </w:rPr>
        <w:t xml:space="preserve">situations such as cold snaps and when </w:t>
      </w:r>
      <w:r w:rsidR="00060921">
        <w:rPr>
          <w:rFonts w:ascii="Arial" w:hAnsi="Arial" w:cs="Arial"/>
          <w:sz w:val="24"/>
          <w:szCs w:val="24"/>
        </w:rPr>
        <w:t>any utilities stop working.</w:t>
      </w:r>
    </w:p>
    <w:p w14:paraId="6E1EEFEB" w14:textId="5E1930BC" w:rsidR="00457BF1" w:rsidRPr="00457BF1" w:rsidRDefault="00457BF1" w:rsidP="00457BF1">
      <w:pPr>
        <w:spacing w:line="276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457BF1">
        <w:rPr>
          <w:rFonts w:ascii="Century Gothic" w:hAnsi="Century Gothic" w:cs="Arial"/>
          <w:b/>
          <w:bCs/>
          <w:sz w:val="36"/>
          <w:szCs w:val="36"/>
        </w:rPr>
        <w:t>Checklist: What you could need to stay safe</w:t>
      </w:r>
    </w:p>
    <w:tbl>
      <w:tblPr>
        <w:tblStyle w:val="TableGrid"/>
        <w:tblW w:w="9239" w:type="dxa"/>
        <w:tblLook w:val="04A0" w:firstRow="1" w:lastRow="0" w:firstColumn="1" w:lastColumn="0" w:noHBand="0" w:noVBand="1"/>
      </w:tblPr>
      <w:tblGrid>
        <w:gridCol w:w="7405"/>
        <w:gridCol w:w="1834"/>
      </w:tblGrid>
      <w:tr w:rsidR="00DD634C" w14:paraId="7FB84053" w14:textId="77777777" w:rsidTr="00F70EC1">
        <w:trPr>
          <w:trHeight w:val="346"/>
        </w:trPr>
        <w:tc>
          <w:tcPr>
            <w:tcW w:w="7405" w:type="dxa"/>
            <w:shd w:val="clear" w:color="auto" w:fill="BDD6EE" w:themeFill="accent5" w:themeFillTint="66"/>
            <w:vAlign w:val="center"/>
          </w:tcPr>
          <w:p w14:paraId="248EA9B5" w14:textId="381673F0" w:rsidR="00DD634C" w:rsidRPr="00DD634C" w:rsidRDefault="00DD634C" w:rsidP="00F70EC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34C">
              <w:rPr>
                <w:rFonts w:ascii="Arial" w:hAnsi="Arial" w:cs="Arial"/>
                <w:b/>
                <w:bCs/>
                <w:sz w:val="24"/>
                <w:szCs w:val="24"/>
              </w:rPr>
              <w:t>Items you might need</w:t>
            </w:r>
          </w:p>
        </w:tc>
        <w:tc>
          <w:tcPr>
            <w:tcW w:w="1834" w:type="dxa"/>
            <w:shd w:val="clear" w:color="auto" w:fill="9CC2E5" w:themeFill="accent5" w:themeFillTint="99"/>
            <w:vAlign w:val="center"/>
          </w:tcPr>
          <w:p w14:paraId="101138AF" w14:textId="083DF310" w:rsidR="00DD634C" w:rsidRPr="00DD634C" w:rsidRDefault="00DD634C" w:rsidP="00F70EC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Have I got it</w:t>
            </w:r>
            <w:r w:rsidRPr="00DD634C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DD634C" w14:paraId="00AADFF4" w14:textId="77777777" w:rsidTr="00F70EC1">
        <w:trPr>
          <w:trHeight w:val="379"/>
        </w:trPr>
        <w:tc>
          <w:tcPr>
            <w:tcW w:w="7405" w:type="dxa"/>
            <w:vAlign w:val="center"/>
          </w:tcPr>
          <w:p w14:paraId="5A88BD8A" w14:textId="3FF91D82" w:rsidR="00DD634C" w:rsidRDefault="00DD634C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Batteries – AA or AAA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13190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  <w:vAlign w:val="center"/>
              </w:tcPr>
              <w:p w14:paraId="4ADC4E0B" w14:textId="72728D4F" w:rsidR="00DD634C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634C" w14:paraId="5532EF9E" w14:textId="77777777" w:rsidTr="00F70EC1">
        <w:trPr>
          <w:trHeight w:val="396"/>
        </w:trPr>
        <w:tc>
          <w:tcPr>
            <w:tcW w:w="7405" w:type="dxa"/>
            <w:vAlign w:val="center"/>
          </w:tcPr>
          <w:p w14:paraId="365E52F5" w14:textId="3F1893D9" w:rsidR="00DD634C" w:rsidRDefault="008C3A5B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 bank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8388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  <w:vAlign w:val="center"/>
              </w:tcPr>
              <w:p w14:paraId="5BA14723" w14:textId="77E342B3" w:rsidR="00DD634C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634C" w14:paraId="0AFB0E06" w14:textId="77777777" w:rsidTr="00F70EC1">
        <w:trPr>
          <w:trHeight w:val="379"/>
        </w:trPr>
        <w:tc>
          <w:tcPr>
            <w:tcW w:w="7405" w:type="dxa"/>
            <w:vAlign w:val="center"/>
          </w:tcPr>
          <w:p w14:paraId="1E1F5B70" w14:textId="6E45FFC4" w:rsidR="00DD634C" w:rsidRDefault="008C3A5B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Handheld torch or portable lamp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03611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  <w:vAlign w:val="center"/>
              </w:tcPr>
              <w:p w14:paraId="3403A5C4" w14:textId="164A76E9" w:rsidR="00DD634C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634C" w14:paraId="1F8179FC" w14:textId="77777777" w:rsidTr="00F70EC1">
        <w:trPr>
          <w:trHeight w:val="396"/>
        </w:trPr>
        <w:tc>
          <w:tcPr>
            <w:tcW w:w="7405" w:type="dxa"/>
            <w:vAlign w:val="center"/>
          </w:tcPr>
          <w:p w14:paraId="5C55AA09" w14:textId="2F268419" w:rsidR="00DD634C" w:rsidRDefault="008C3A5B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 – wind-up, rechargeable or battery-powered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96018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  <w:vAlign w:val="center"/>
              </w:tcPr>
              <w:p w14:paraId="5D68FB67" w14:textId="2AD931B2" w:rsidR="00DD634C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634C" w14:paraId="1BE9598E" w14:textId="77777777" w:rsidTr="00F70EC1">
        <w:trPr>
          <w:trHeight w:val="379"/>
        </w:trPr>
        <w:tc>
          <w:tcPr>
            <w:tcW w:w="7405" w:type="dxa"/>
            <w:vAlign w:val="center"/>
          </w:tcPr>
          <w:p w14:paraId="45316AAD" w14:textId="4559C881" w:rsidR="00DD634C" w:rsidRDefault="008C3A5B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Flask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39454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  <w:vAlign w:val="center"/>
              </w:tcPr>
              <w:p w14:paraId="13D6362F" w14:textId="17B843DF" w:rsidR="00DD634C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634C" w14:paraId="1254AA3F" w14:textId="77777777" w:rsidTr="00F70EC1">
        <w:trPr>
          <w:trHeight w:val="396"/>
        </w:trPr>
        <w:tc>
          <w:tcPr>
            <w:tcW w:w="7405" w:type="dxa"/>
            <w:vAlign w:val="center"/>
          </w:tcPr>
          <w:p w14:paraId="621D6411" w14:textId="0CE97DD0" w:rsidR="00DD634C" w:rsidRDefault="008C3A5B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Blanket(s)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49483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  <w:vAlign w:val="center"/>
              </w:tcPr>
              <w:p w14:paraId="1C94C4F5" w14:textId="538FCC14" w:rsidR="00DD634C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634C" w14:paraId="36D29BD6" w14:textId="77777777" w:rsidTr="00F70EC1">
        <w:trPr>
          <w:trHeight w:val="396"/>
        </w:trPr>
        <w:tc>
          <w:tcPr>
            <w:tcW w:w="7405" w:type="dxa"/>
            <w:vAlign w:val="center"/>
          </w:tcPr>
          <w:p w14:paraId="5513F20D" w14:textId="784D8082" w:rsidR="00DD634C" w:rsidRDefault="008C3A5B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Warm clothes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8888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  <w:vAlign w:val="center"/>
              </w:tcPr>
              <w:p w14:paraId="7939BB47" w14:textId="1651BC27" w:rsidR="00DD634C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21C1B" w14:paraId="6D01CD76" w14:textId="77777777" w:rsidTr="00F70EC1">
        <w:trPr>
          <w:trHeight w:val="379"/>
        </w:trPr>
        <w:tc>
          <w:tcPr>
            <w:tcW w:w="7405" w:type="dxa"/>
            <w:vAlign w:val="center"/>
          </w:tcPr>
          <w:p w14:paraId="20A8ED13" w14:textId="780AEB3D" w:rsidR="00421C1B" w:rsidRDefault="00421C1B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Draught excluders/</w:t>
            </w:r>
            <w:r w:rsidR="007F3B00">
              <w:rPr>
                <w:rFonts w:ascii="Arial" w:hAnsi="Arial" w:cs="Arial"/>
                <w:sz w:val="24"/>
                <w:szCs w:val="24"/>
              </w:rPr>
              <w:t>weatherstrips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5439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  <w:vAlign w:val="center"/>
              </w:tcPr>
              <w:p w14:paraId="0B9BA47C" w14:textId="75592E90" w:rsidR="00421C1B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21C1B" w14:paraId="5368EAA9" w14:textId="77777777" w:rsidTr="00F70EC1">
        <w:trPr>
          <w:trHeight w:val="396"/>
        </w:trPr>
        <w:tc>
          <w:tcPr>
            <w:tcW w:w="7405" w:type="dxa"/>
            <w:vAlign w:val="center"/>
          </w:tcPr>
          <w:p w14:paraId="1EA9FD1D" w14:textId="039CC3EF" w:rsidR="00421C1B" w:rsidRDefault="00F70EC1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Bottled water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82833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  <w:vAlign w:val="center"/>
              </w:tcPr>
              <w:p w14:paraId="7A601740" w14:textId="604C0DC3" w:rsidR="00421C1B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21C1B" w14:paraId="33095786" w14:textId="77777777" w:rsidTr="00F70EC1">
        <w:trPr>
          <w:trHeight w:val="379"/>
        </w:trPr>
        <w:tc>
          <w:tcPr>
            <w:tcW w:w="7405" w:type="dxa"/>
            <w:vAlign w:val="center"/>
          </w:tcPr>
          <w:p w14:paraId="03AE844A" w14:textId="6A82A4C2" w:rsidR="00421C1B" w:rsidRDefault="00F70EC1" w:rsidP="00F70E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Things to keep you occupied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books, board games, fidget toys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52990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  <w:vAlign w:val="center"/>
              </w:tcPr>
              <w:p w14:paraId="5915C3E7" w14:textId="52AED2D5" w:rsidR="00421C1B" w:rsidRPr="00F70EC1" w:rsidRDefault="00F70EC1" w:rsidP="00F70EC1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70E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B59A765" w14:textId="705074E4" w:rsidR="00B32827" w:rsidRPr="0068161B" w:rsidRDefault="00F70EC1" w:rsidP="0068161B">
      <w:pPr>
        <w:spacing w:line="276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F70EC1">
        <w:rPr>
          <w:rFonts w:ascii="Century Gothic" w:hAnsi="Century Gothic" w:cs="Arial"/>
          <w:b/>
          <w:bCs/>
          <w:sz w:val="8"/>
          <w:szCs w:val="8"/>
        </w:rPr>
        <w:br/>
      </w:r>
      <w:r w:rsidR="008073FB" w:rsidRPr="0068161B">
        <w:rPr>
          <w:rFonts w:ascii="Century Gothic" w:hAnsi="Century Gothic" w:cs="Arial"/>
          <w:b/>
          <w:bCs/>
          <w:sz w:val="36"/>
          <w:szCs w:val="36"/>
        </w:rPr>
        <w:t>Have batteries and/or a power bank ready</w:t>
      </w:r>
    </w:p>
    <w:p w14:paraId="5877A594" w14:textId="2E435F0D" w:rsidR="008073FB" w:rsidRDefault="008073FB" w:rsidP="00D43FF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case they are needed to power portable appliances or gadgets like your smartphone</w:t>
      </w:r>
      <w:r w:rsidR="006527FD">
        <w:rPr>
          <w:rFonts w:ascii="Arial" w:hAnsi="Arial" w:cs="Arial"/>
          <w:sz w:val="24"/>
          <w:szCs w:val="24"/>
        </w:rPr>
        <w:t>, radio or a torch, batteries and a power bank can come in useful in emergencies.</w:t>
      </w:r>
    </w:p>
    <w:p w14:paraId="632477A2" w14:textId="2F944CAC" w:rsidR="006527FD" w:rsidRPr="000E403B" w:rsidRDefault="00EB0C48" w:rsidP="00415928">
      <w:pPr>
        <w:spacing w:line="276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0E403B">
        <w:rPr>
          <w:rFonts w:ascii="Century Gothic" w:hAnsi="Century Gothic" w:cs="Arial"/>
          <w:b/>
          <w:bCs/>
          <w:sz w:val="36"/>
          <w:szCs w:val="36"/>
        </w:rPr>
        <w:t>Have a radio nearby</w:t>
      </w:r>
    </w:p>
    <w:p w14:paraId="3263D3D7" w14:textId="2385424A" w:rsidR="006C18F3" w:rsidRDefault="006527FD" w:rsidP="00D43FF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electricity is off and </w:t>
      </w:r>
      <w:r w:rsidR="00125683">
        <w:rPr>
          <w:rFonts w:ascii="Arial" w:hAnsi="Arial" w:cs="Arial"/>
          <w:sz w:val="24"/>
          <w:szCs w:val="24"/>
        </w:rPr>
        <w:t xml:space="preserve">you want to know what’s happening, having a radio will help. You could use it for listening to </w:t>
      </w:r>
      <w:r w:rsidR="00F51452">
        <w:rPr>
          <w:rFonts w:ascii="Arial" w:hAnsi="Arial" w:cs="Arial"/>
          <w:sz w:val="24"/>
          <w:szCs w:val="24"/>
        </w:rPr>
        <w:t xml:space="preserve">local radio for updates on whether the power will go back on. Wind-up radios are </w:t>
      </w:r>
      <w:proofErr w:type="gramStart"/>
      <w:r w:rsidR="00F51452">
        <w:rPr>
          <w:rFonts w:ascii="Arial" w:hAnsi="Arial" w:cs="Arial"/>
          <w:sz w:val="24"/>
          <w:szCs w:val="24"/>
        </w:rPr>
        <w:t>really helpful</w:t>
      </w:r>
      <w:proofErr w:type="gramEnd"/>
      <w:r w:rsidR="00F51452">
        <w:rPr>
          <w:rFonts w:ascii="Arial" w:hAnsi="Arial" w:cs="Arial"/>
          <w:sz w:val="24"/>
          <w:szCs w:val="24"/>
        </w:rPr>
        <w:t xml:space="preserve"> in emergencies, but battery-powered and </w:t>
      </w:r>
      <w:r w:rsidR="006C18F3">
        <w:rPr>
          <w:rFonts w:ascii="Arial" w:hAnsi="Arial" w:cs="Arial"/>
          <w:sz w:val="24"/>
          <w:szCs w:val="24"/>
        </w:rPr>
        <w:t>rechargeable ones are useful too.</w:t>
      </w:r>
    </w:p>
    <w:p w14:paraId="7F163BEB" w14:textId="77777777" w:rsidR="006C18F3" w:rsidRPr="000E403B" w:rsidRDefault="006C18F3" w:rsidP="00415928">
      <w:pPr>
        <w:spacing w:line="276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0E403B">
        <w:rPr>
          <w:rFonts w:ascii="Century Gothic" w:hAnsi="Century Gothic" w:cs="Arial"/>
          <w:b/>
          <w:bCs/>
          <w:sz w:val="36"/>
          <w:szCs w:val="36"/>
        </w:rPr>
        <w:lastRenderedPageBreak/>
        <w:t>Use a flask for hot drinks</w:t>
      </w:r>
    </w:p>
    <w:p w14:paraId="7A2E1A25" w14:textId="0CF16B40" w:rsidR="00B817E5" w:rsidRDefault="00B817E5" w:rsidP="00B817E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AC2190" wp14:editId="20566A93">
            <wp:extent cx="1417931" cy="1620000"/>
            <wp:effectExtent l="0" t="0" r="0" b="0"/>
            <wp:docPr id="3" name="Picture 3" descr="A white mug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hite mug with a black background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31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84A70" w14:textId="50F5A0FE" w:rsidR="000308B2" w:rsidRDefault="006C18F3" w:rsidP="00D43FF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case the power goes off and you need a hot drink, fill up a flask full of hot water. This can keep water hot for </w:t>
      </w:r>
      <w:r w:rsidR="00D666DA">
        <w:rPr>
          <w:rFonts w:ascii="Arial" w:hAnsi="Arial" w:cs="Arial"/>
          <w:sz w:val="24"/>
          <w:szCs w:val="24"/>
        </w:rPr>
        <w:t>a few hours</w:t>
      </w:r>
      <w:r>
        <w:rPr>
          <w:rFonts w:ascii="Arial" w:hAnsi="Arial" w:cs="Arial"/>
          <w:sz w:val="24"/>
          <w:szCs w:val="24"/>
        </w:rPr>
        <w:t xml:space="preserve"> and help you to make a warm drink </w:t>
      </w:r>
      <w:r w:rsidR="007E5252">
        <w:rPr>
          <w:rFonts w:ascii="Arial" w:hAnsi="Arial" w:cs="Arial"/>
          <w:sz w:val="24"/>
          <w:szCs w:val="24"/>
        </w:rPr>
        <w:t>or food like instant noodles.</w:t>
      </w:r>
    </w:p>
    <w:p w14:paraId="7B226DBB" w14:textId="30FD0165" w:rsidR="007E5252" w:rsidRPr="000E403B" w:rsidRDefault="007E5252" w:rsidP="00EB0C48">
      <w:pPr>
        <w:spacing w:line="276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0E403B">
        <w:rPr>
          <w:rFonts w:ascii="Century Gothic" w:hAnsi="Century Gothic" w:cs="Arial"/>
          <w:b/>
          <w:bCs/>
          <w:sz w:val="36"/>
          <w:szCs w:val="36"/>
        </w:rPr>
        <w:t>Block draughts</w:t>
      </w:r>
    </w:p>
    <w:p w14:paraId="752B540F" w14:textId="09E22A4D" w:rsidR="00EE10AF" w:rsidRDefault="00EE10AF" w:rsidP="00D43FF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home, if there is a draught coming in from the doors or windows, there are simple ways to block them. For doors, a draught excluder is </w:t>
      </w:r>
      <w:proofErr w:type="gramStart"/>
      <w:r>
        <w:rPr>
          <w:rFonts w:ascii="Arial" w:hAnsi="Arial" w:cs="Arial"/>
          <w:sz w:val="24"/>
          <w:szCs w:val="24"/>
        </w:rPr>
        <w:t>pretty effective</w:t>
      </w:r>
      <w:proofErr w:type="gramEnd"/>
      <w:r>
        <w:rPr>
          <w:rFonts w:ascii="Arial" w:hAnsi="Arial" w:cs="Arial"/>
          <w:sz w:val="24"/>
          <w:szCs w:val="24"/>
        </w:rPr>
        <w:t xml:space="preserve">. For windows, </w:t>
      </w:r>
      <w:r w:rsidR="004717BA">
        <w:rPr>
          <w:rFonts w:ascii="Arial" w:hAnsi="Arial" w:cs="Arial"/>
          <w:sz w:val="24"/>
          <w:szCs w:val="24"/>
        </w:rPr>
        <w:t>weatherstrips can help if you have any gaps around the frame.</w:t>
      </w:r>
    </w:p>
    <w:p w14:paraId="20BEF851" w14:textId="5155901D" w:rsidR="004717BA" w:rsidRPr="000E403B" w:rsidRDefault="004717BA" w:rsidP="00EB0C48">
      <w:pPr>
        <w:spacing w:line="276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0E403B">
        <w:rPr>
          <w:rFonts w:ascii="Century Gothic" w:hAnsi="Century Gothic" w:cs="Arial"/>
          <w:b/>
          <w:bCs/>
          <w:sz w:val="36"/>
          <w:szCs w:val="36"/>
        </w:rPr>
        <w:t>Torches and portable lighting</w:t>
      </w:r>
    </w:p>
    <w:p w14:paraId="41D5C1BE" w14:textId="3E3C7D2F" w:rsidR="004717BA" w:rsidRDefault="004717BA" w:rsidP="00D43FF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make sure you can see what you’re doing, a handheld torch is a must-have in case of power outages. Portable lighting such as rechargeable mood lights can help if you’re in the dark, especially if they can be charged via a USB cable.</w:t>
      </w:r>
    </w:p>
    <w:p w14:paraId="10DFDDDE" w14:textId="11BA8FC8" w:rsidR="004717BA" w:rsidRPr="00454932" w:rsidRDefault="005D2A07" w:rsidP="008C1853">
      <w:pPr>
        <w:spacing w:line="276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454932">
        <w:rPr>
          <w:rFonts w:ascii="Century Gothic" w:hAnsi="Century Gothic" w:cs="Arial"/>
          <w:b/>
          <w:bCs/>
          <w:sz w:val="36"/>
          <w:szCs w:val="36"/>
        </w:rPr>
        <w:t>Wear warm clothing</w:t>
      </w:r>
    </w:p>
    <w:p w14:paraId="79E01B77" w14:textId="51859712" w:rsidR="008128BC" w:rsidRDefault="008128BC" w:rsidP="008128B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017F95" wp14:editId="483BC586">
            <wp:extent cx="2328734" cy="162000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734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A9757" w14:textId="0B31358D" w:rsidR="005D2A07" w:rsidRDefault="005D2A07" w:rsidP="00D43FF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any, wear warm clothes such as jumpers, jogging bottoms and </w:t>
      </w:r>
      <w:r w:rsidR="00ED29CE">
        <w:rPr>
          <w:rFonts w:ascii="Arial" w:hAnsi="Arial" w:cs="Arial"/>
          <w:sz w:val="24"/>
          <w:szCs w:val="24"/>
        </w:rPr>
        <w:t xml:space="preserve">robes. Wearing these and multiple layers can help you to feel warm if you’re </w:t>
      </w:r>
      <w:r w:rsidR="00574AF3">
        <w:rPr>
          <w:rFonts w:ascii="Arial" w:hAnsi="Arial" w:cs="Arial"/>
          <w:sz w:val="24"/>
          <w:szCs w:val="24"/>
        </w:rPr>
        <w:t>unable to have the hea</w:t>
      </w:r>
      <w:r w:rsidR="008A3488">
        <w:rPr>
          <w:rFonts w:ascii="Arial" w:hAnsi="Arial" w:cs="Arial"/>
          <w:sz w:val="24"/>
          <w:szCs w:val="24"/>
        </w:rPr>
        <w:t>t</w:t>
      </w:r>
      <w:r w:rsidR="00574AF3">
        <w:rPr>
          <w:rFonts w:ascii="Arial" w:hAnsi="Arial" w:cs="Arial"/>
          <w:sz w:val="24"/>
          <w:szCs w:val="24"/>
        </w:rPr>
        <w:t>ing on.</w:t>
      </w:r>
      <w:r w:rsidR="008D1D1F">
        <w:rPr>
          <w:rFonts w:ascii="Arial" w:hAnsi="Arial" w:cs="Arial"/>
          <w:sz w:val="24"/>
          <w:szCs w:val="24"/>
        </w:rPr>
        <w:t xml:space="preserve"> Blankets can help with this too.</w:t>
      </w:r>
    </w:p>
    <w:p w14:paraId="496E320C" w14:textId="436DA0E5" w:rsidR="00574AF3" w:rsidRPr="00454932" w:rsidRDefault="00574AF3" w:rsidP="0011010B">
      <w:pPr>
        <w:spacing w:line="276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454932">
        <w:rPr>
          <w:rFonts w:ascii="Century Gothic" w:hAnsi="Century Gothic" w:cs="Arial"/>
          <w:b/>
          <w:bCs/>
          <w:sz w:val="36"/>
          <w:szCs w:val="36"/>
        </w:rPr>
        <w:t>Bottled water</w:t>
      </w:r>
    </w:p>
    <w:p w14:paraId="6BDC3372" w14:textId="07CB1F93" w:rsidR="0011010B" w:rsidRDefault="00574AF3" w:rsidP="00D43FF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 case the water goes off, have some bottled water handy. It could be for drinking, </w:t>
      </w:r>
      <w:proofErr w:type="gramStart"/>
      <w:r>
        <w:rPr>
          <w:rFonts w:ascii="Arial" w:hAnsi="Arial" w:cs="Arial"/>
          <w:sz w:val="24"/>
          <w:szCs w:val="24"/>
        </w:rPr>
        <w:t>cleaning</w:t>
      </w:r>
      <w:proofErr w:type="gramEnd"/>
      <w:r w:rsidR="00F70EC1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cooking</w:t>
      </w:r>
      <w:r w:rsidR="0011010B">
        <w:rPr>
          <w:rFonts w:ascii="Arial" w:hAnsi="Arial" w:cs="Arial"/>
          <w:sz w:val="24"/>
          <w:szCs w:val="24"/>
        </w:rPr>
        <w:t>, but having some stored safely in your home is useful, especially during cold winter days.</w:t>
      </w:r>
    </w:p>
    <w:p w14:paraId="7DDDC177" w14:textId="0F5AF8AD" w:rsidR="00765F19" w:rsidRPr="00D576F5" w:rsidRDefault="00D576F5" w:rsidP="00D576F5">
      <w:pPr>
        <w:spacing w:line="276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Find something fun to do</w:t>
      </w:r>
    </w:p>
    <w:p w14:paraId="60B9D029" w14:textId="1695ED2C" w:rsidR="00D576F5" w:rsidRDefault="00D576F5" w:rsidP="00D576F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B881AF" wp14:editId="5B5197C9">
            <wp:extent cx="1524363" cy="1620000"/>
            <wp:effectExtent l="0" t="0" r="0" b="0"/>
            <wp:docPr id="4" name="Picture 4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vector graphic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363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2F17B" w14:textId="162BAD6D" w:rsidR="00861E88" w:rsidRDefault="00827DA6" w:rsidP="005B42F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stressed or anxious, it can be useful to have </w:t>
      </w:r>
      <w:r w:rsidR="00D576F5">
        <w:rPr>
          <w:rFonts w:ascii="Arial" w:hAnsi="Arial" w:cs="Arial"/>
          <w:sz w:val="24"/>
          <w:szCs w:val="24"/>
        </w:rPr>
        <w:t>items like books, fidget toys or board games ready. They can help to take your mind off anything you are feeling during a power outage.</w:t>
      </w:r>
    </w:p>
    <w:p w14:paraId="24A8E49F" w14:textId="0966FD8A" w:rsidR="00AA1095" w:rsidRDefault="00AA1095" w:rsidP="005B42F8">
      <w:pPr>
        <w:spacing w:line="276" w:lineRule="auto"/>
        <w:rPr>
          <w:rFonts w:ascii="Arial" w:hAnsi="Arial" w:cs="Arial"/>
          <w:sz w:val="24"/>
          <w:szCs w:val="24"/>
        </w:rPr>
      </w:pPr>
    </w:p>
    <w:p w14:paraId="15DA90AB" w14:textId="1CE73373" w:rsidR="00177F54" w:rsidRPr="00D576F5" w:rsidRDefault="00177F54" w:rsidP="00177F54">
      <w:pPr>
        <w:spacing w:line="276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Useful links</w:t>
      </w:r>
    </w:p>
    <w:p w14:paraId="25E23A25" w14:textId="6E5EE455" w:rsidR="004102C1" w:rsidRDefault="008426FD" w:rsidP="004102C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Touchstone: Leeds Winter Wellbeing Booklet 2022</w:t>
      </w:r>
      <w:r w:rsidR="0008405B">
        <w:rPr>
          <w:rFonts w:ascii="Arial" w:hAnsi="Arial" w:cs="Arial"/>
          <w:sz w:val="24"/>
          <w:szCs w:val="24"/>
        </w:rPr>
        <w:t xml:space="preserve"> – </w:t>
      </w:r>
      <w:hyperlink r:id="rId12" w:history="1">
        <w:r w:rsidR="003F2FF7" w:rsidRPr="003F2FF7">
          <w:rPr>
            <w:rStyle w:val="Hyperlink"/>
            <w:rFonts w:ascii="Arial" w:hAnsi="Arial" w:cs="Arial"/>
            <w:b/>
            <w:bCs/>
            <w:sz w:val="24"/>
            <w:szCs w:val="24"/>
          </w:rPr>
          <w:t>https://leedsautismaim.org.uk/wp-content/uploads/sites/7/2022/12/Leeds-Touchstone-Winter-Wellbeing-Booklet-2022.pdf</w:t>
        </w:r>
      </w:hyperlink>
      <w:r w:rsidR="003F2FF7">
        <w:rPr>
          <w:rFonts w:ascii="Arial" w:hAnsi="Arial" w:cs="Arial"/>
          <w:sz w:val="24"/>
          <w:szCs w:val="24"/>
        </w:rPr>
        <w:t xml:space="preserve"> </w:t>
      </w:r>
    </w:p>
    <w:p w14:paraId="496A80AC" w14:textId="3F963BB6" w:rsidR="003F2FF7" w:rsidRPr="00203056" w:rsidRDefault="006E650C" w:rsidP="004102C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GOV.UK - </w:t>
      </w:r>
      <w:r w:rsidRPr="006E650C">
        <w:rPr>
          <w:rFonts w:ascii="Arial" w:hAnsi="Arial" w:cs="Arial"/>
          <w:sz w:val="24"/>
          <w:szCs w:val="24"/>
        </w:rPr>
        <w:t>Top tips for keeping warm and well this winter</w:t>
      </w:r>
      <w:r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="00203056" w:rsidRPr="00947B23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https://www.gov.uk/government/publications/keep-warm-keep-well-leaflet-gives-advice-on-staying-healthy-in-cold-weather/top-tips-for-keeping-warm-and-well-this-winter</w:t>
        </w:r>
      </w:hyperlink>
      <w:r w:rsidR="0020305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7D8C1D" w14:textId="1DCBFC6E" w:rsidR="00203056" w:rsidRPr="003F2FF7" w:rsidRDefault="00203056" w:rsidP="004102C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NHS - </w:t>
      </w:r>
      <w:r w:rsidRPr="00203056">
        <w:rPr>
          <w:rFonts w:ascii="Arial" w:hAnsi="Arial" w:cs="Arial"/>
          <w:sz w:val="24"/>
          <w:szCs w:val="24"/>
        </w:rPr>
        <w:t>How to stay well in winter</w:t>
      </w:r>
      <w:r>
        <w:rPr>
          <w:rFonts w:ascii="Arial" w:hAnsi="Arial" w:cs="Arial"/>
          <w:sz w:val="24"/>
          <w:szCs w:val="24"/>
        </w:rPr>
        <w:t xml:space="preserve">: </w:t>
      </w:r>
      <w:hyperlink r:id="rId14" w:history="1">
        <w:r w:rsidR="00072A49" w:rsidRPr="00072A49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https://www.nhs.uk/live-well/seasonal-health/keep-warm-keep-well/</w:t>
        </w:r>
      </w:hyperlink>
      <w:r w:rsidR="00072A49">
        <w:rPr>
          <w:rFonts w:ascii="Arial" w:hAnsi="Arial" w:cs="Arial"/>
          <w:sz w:val="24"/>
          <w:szCs w:val="24"/>
        </w:rPr>
        <w:t xml:space="preserve"> </w:t>
      </w:r>
    </w:p>
    <w:p w14:paraId="7DDD2512" w14:textId="77777777" w:rsidR="00AA1095" w:rsidRDefault="00AA1095" w:rsidP="005B42F8">
      <w:pPr>
        <w:spacing w:line="276" w:lineRule="auto"/>
      </w:pPr>
    </w:p>
    <w:sectPr w:rsidR="00AA1095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2DC6" w14:textId="77777777" w:rsidR="00B66046" w:rsidRDefault="00B66046" w:rsidP="00E56873">
      <w:pPr>
        <w:spacing w:after="0" w:line="240" w:lineRule="auto"/>
      </w:pPr>
      <w:r>
        <w:separator/>
      </w:r>
    </w:p>
  </w:endnote>
  <w:endnote w:type="continuationSeparator" w:id="0">
    <w:p w14:paraId="73D749CC" w14:textId="77777777" w:rsidR="00B66046" w:rsidRDefault="00B66046" w:rsidP="00E5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224A" w14:textId="5A8AB417" w:rsidR="00E56873" w:rsidRPr="00AA1095" w:rsidRDefault="00E56873" w:rsidP="00AA1095">
    <w:pPr>
      <w:pStyle w:val="Footer"/>
      <w:jc w:val="center"/>
      <w:rPr>
        <w:rFonts w:ascii="Arial" w:hAnsi="Arial" w:cs="Arial"/>
        <w:sz w:val="24"/>
        <w:szCs w:val="24"/>
      </w:rPr>
    </w:pPr>
    <w:r w:rsidRPr="00AA1095">
      <w:rPr>
        <w:rFonts w:ascii="Arial" w:hAnsi="Arial" w:cs="Arial"/>
        <w:sz w:val="24"/>
        <w:szCs w:val="24"/>
      </w:rPr>
      <w:t xml:space="preserve">Leeds Autism AIM </w:t>
    </w:r>
    <w:r w:rsidR="00AA1095" w:rsidRPr="00AA1095">
      <w:rPr>
        <w:rFonts w:ascii="Arial" w:hAnsi="Arial" w:cs="Arial"/>
        <w:sz w:val="24"/>
        <w:szCs w:val="24"/>
      </w:rPr>
      <w:t>|</w:t>
    </w:r>
    <w:r w:rsidRPr="00AA1095">
      <w:rPr>
        <w:rFonts w:ascii="Arial" w:hAnsi="Arial" w:cs="Arial"/>
        <w:sz w:val="24"/>
        <w:szCs w:val="24"/>
      </w:rPr>
      <w:t xml:space="preserve"> </w:t>
    </w:r>
    <w:r w:rsidR="00AA1095" w:rsidRPr="00AA1095">
      <w:rPr>
        <w:rFonts w:ascii="Arial" w:hAnsi="Arial" w:cs="Arial"/>
        <w:sz w:val="24"/>
        <w:szCs w:val="24"/>
      </w:rPr>
      <w:t xml:space="preserve">Staying safe during emergencies </w:t>
    </w:r>
    <w:r w:rsidR="00AA1095">
      <w:rPr>
        <w:rFonts w:ascii="Arial" w:hAnsi="Arial" w:cs="Arial"/>
        <w:sz w:val="24"/>
        <w:szCs w:val="24"/>
      </w:rPr>
      <w:t xml:space="preserve">| </w:t>
    </w:r>
    <w:r w:rsidR="00AA1095" w:rsidRPr="00AA1095">
      <w:rPr>
        <w:rFonts w:ascii="Arial" w:hAnsi="Arial" w:cs="Arial"/>
        <w:sz w:val="24"/>
        <w:szCs w:val="24"/>
      </w:rPr>
      <w:t xml:space="preserve">December 2022 | Page </w:t>
    </w:r>
    <w:r w:rsidR="00AA1095" w:rsidRPr="00AA1095">
      <w:rPr>
        <w:rFonts w:ascii="Arial" w:hAnsi="Arial" w:cs="Arial"/>
        <w:sz w:val="24"/>
        <w:szCs w:val="24"/>
      </w:rPr>
      <w:fldChar w:fldCharType="begin"/>
    </w:r>
    <w:r w:rsidR="00AA1095" w:rsidRPr="00AA1095">
      <w:rPr>
        <w:rFonts w:ascii="Arial" w:hAnsi="Arial" w:cs="Arial"/>
        <w:sz w:val="24"/>
        <w:szCs w:val="24"/>
      </w:rPr>
      <w:instrText xml:space="preserve"> PAGE   \* MERGEFORMAT </w:instrText>
    </w:r>
    <w:r w:rsidR="00AA1095" w:rsidRPr="00AA1095">
      <w:rPr>
        <w:rFonts w:ascii="Arial" w:hAnsi="Arial" w:cs="Arial"/>
        <w:sz w:val="24"/>
        <w:szCs w:val="24"/>
      </w:rPr>
      <w:fldChar w:fldCharType="separate"/>
    </w:r>
    <w:r w:rsidR="00AA1095" w:rsidRPr="00AA1095">
      <w:rPr>
        <w:rFonts w:ascii="Arial" w:hAnsi="Arial" w:cs="Arial"/>
        <w:noProof/>
        <w:sz w:val="24"/>
        <w:szCs w:val="24"/>
      </w:rPr>
      <w:t>1</w:t>
    </w:r>
    <w:r w:rsidR="00AA1095" w:rsidRPr="00AA1095">
      <w:rPr>
        <w:rFonts w:ascii="Arial" w:hAnsi="Arial" w:cs="Arial"/>
        <w:noProof/>
        <w:sz w:val="24"/>
        <w:szCs w:val="24"/>
      </w:rPr>
      <w:fldChar w:fldCharType="end"/>
    </w:r>
    <w:r w:rsidR="00AA1095" w:rsidRPr="00AA1095">
      <w:rPr>
        <w:rFonts w:ascii="Arial" w:hAnsi="Arial" w:cs="Arial"/>
        <w:noProof/>
        <w:sz w:val="24"/>
        <w:szCs w:val="24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6298" w14:textId="77777777" w:rsidR="00B66046" w:rsidRDefault="00B66046" w:rsidP="00E56873">
      <w:pPr>
        <w:spacing w:after="0" w:line="240" w:lineRule="auto"/>
      </w:pPr>
      <w:r>
        <w:separator/>
      </w:r>
    </w:p>
  </w:footnote>
  <w:footnote w:type="continuationSeparator" w:id="0">
    <w:p w14:paraId="72B71B7B" w14:textId="77777777" w:rsidR="00B66046" w:rsidRDefault="00B66046" w:rsidP="00E56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94517"/>
    <w:multiLevelType w:val="hybridMultilevel"/>
    <w:tmpl w:val="9B989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54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9A"/>
    <w:rsid w:val="000308B2"/>
    <w:rsid w:val="00060921"/>
    <w:rsid w:val="00072A49"/>
    <w:rsid w:val="0008405B"/>
    <w:rsid w:val="000E403B"/>
    <w:rsid w:val="0011010B"/>
    <w:rsid w:val="00125683"/>
    <w:rsid w:val="00177F54"/>
    <w:rsid w:val="00203056"/>
    <w:rsid w:val="002E50D2"/>
    <w:rsid w:val="003F2FF7"/>
    <w:rsid w:val="004102C1"/>
    <w:rsid w:val="00415928"/>
    <w:rsid w:val="00421C1B"/>
    <w:rsid w:val="00454932"/>
    <w:rsid w:val="00457BF1"/>
    <w:rsid w:val="004717BA"/>
    <w:rsid w:val="00574AF3"/>
    <w:rsid w:val="005B42F8"/>
    <w:rsid w:val="005B6853"/>
    <w:rsid w:val="005D2A07"/>
    <w:rsid w:val="00611C83"/>
    <w:rsid w:val="006527FD"/>
    <w:rsid w:val="0068161B"/>
    <w:rsid w:val="006835DC"/>
    <w:rsid w:val="006C18F3"/>
    <w:rsid w:val="006E650C"/>
    <w:rsid w:val="00737743"/>
    <w:rsid w:val="00765F19"/>
    <w:rsid w:val="007C28DB"/>
    <w:rsid w:val="007E5252"/>
    <w:rsid w:val="007F3B00"/>
    <w:rsid w:val="008073FB"/>
    <w:rsid w:val="008128BC"/>
    <w:rsid w:val="00827DA6"/>
    <w:rsid w:val="008426FD"/>
    <w:rsid w:val="00861E88"/>
    <w:rsid w:val="008A3488"/>
    <w:rsid w:val="008C1853"/>
    <w:rsid w:val="008C3A5B"/>
    <w:rsid w:val="008D1D1F"/>
    <w:rsid w:val="00AA1095"/>
    <w:rsid w:val="00B32827"/>
    <w:rsid w:val="00B54F4A"/>
    <w:rsid w:val="00B6257E"/>
    <w:rsid w:val="00B66046"/>
    <w:rsid w:val="00B817E5"/>
    <w:rsid w:val="00D43FFB"/>
    <w:rsid w:val="00D576F5"/>
    <w:rsid w:val="00D666DA"/>
    <w:rsid w:val="00D8559A"/>
    <w:rsid w:val="00DD634C"/>
    <w:rsid w:val="00E56873"/>
    <w:rsid w:val="00E57A0C"/>
    <w:rsid w:val="00EB0C48"/>
    <w:rsid w:val="00ED29CE"/>
    <w:rsid w:val="00EE10AF"/>
    <w:rsid w:val="00F51452"/>
    <w:rsid w:val="00F5600B"/>
    <w:rsid w:val="00F7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8DFF"/>
  <w15:chartTrackingRefBased/>
  <w15:docId w15:val="{109CF4E3-84CE-4C99-B782-32B38B35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73"/>
  </w:style>
  <w:style w:type="paragraph" w:styleId="Footer">
    <w:name w:val="footer"/>
    <w:basedOn w:val="Normal"/>
    <w:link w:val="FooterChar"/>
    <w:uiPriority w:val="99"/>
    <w:unhideWhenUsed/>
    <w:rsid w:val="00E56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73"/>
  </w:style>
  <w:style w:type="character" w:styleId="Hyperlink">
    <w:name w:val="Hyperlink"/>
    <w:basedOn w:val="DefaultParagraphFont"/>
    <w:uiPriority w:val="99"/>
    <w:unhideWhenUsed/>
    <w:rsid w:val="003F2F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uk/government/publications/keep-warm-keep-well-leaflet-gives-advice-on-staying-healthy-in-cold-weather/top-tips-for-keeping-warm-and-well-this-win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edsautismaim.org.uk/wp-content/uploads/sites/7/2022/12/Leeds-Touchstone-Winter-Wellbeing-Booklet-202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hs.uk/live-well/seasonal-health/keep-warm-keep-we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DAD8A-562E-424C-B7DC-154B5F03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Luke.Aylward</dc:creator>
  <cp:keywords/>
  <dc:description/>
  <cp:lastModifiedBy>Luke.Aylward</cp:lastModifiedBy>
  <cp:revision>57</cp:revision>
  <dcterms:created xsi:type="dcterms:W3CDTF">2022-12-13T14:05:00Z</dcterms:created>
  <dcterms:modified xsi:type="dcterms:W3CDTF">2022-12-16T14:05:00Z</dcterms:modified>
</cp:coreProperties>
</file>